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1C9F" w14:textId="333A6FEB" w:rsidR="00005962" w:rsidRPr="00E46BEF" w:rsidRDefault="00005962" w:rsidP="00025EF8">
      <w:pPr>
        <w:spacing w:before="113"/>
        <w:ind w:right="140"/>
        <w:jc w:val="right"/>
        <w:rPr>
          <w:sz w:val="26"/>
          <w:szCs w:val="26"/>
        </w:rPr>
      </w:pPr>
      <w:r w:rsidRPr="00E46BEF">
        <w:rPr>
          <w:sz w:val="26"/>
          <w:szCs w:val="26"/>
        </w:rPr>
        <w:t>Allegato</w:t>
      </w:r>
      <w:r w:rsidR="004F0315" w:rsidRPr="00E46BEF">
        <w:rPr>
          <w:sz w:val="26"/>
          <w:szCs w:val="26"/>
        </w:rPr>
        <w:t xml:space="preserve"> A</w:t>
      </w:r>
      <w:r w:rsidRPr="00E46BEF">
        <w:rPr>
          <w:sz w:val="26"/>
          <w:szCs w:val="26"/>
        </w:rPr>
        <w:t xml:space="preserve">: Modello </w:t>
      </w:r>
      <w:r w:rsidR="004F0315" w:rsidRPr="00E46BEF">
        <w:rPr>
          <w:sz w:val="26"/>
          <w:szCs w:val="26"/>
        </w:rPr>
        <w:t>manifestazione d’interesse</w:t>
      </w:r>
      <w:r w:rsidRPr="00E46BEF">
        <w:rPr>
          <w:sz w:val="26"/>
          <w:szCs w:val="26"/>
        </w:rPr>
        <w:t xml:space="preserve">      </w:t>
      </w:r>
    </w:p>
    <w:p w14:paraId="12740DA3" w14:textId="77777777" w:rsidR="000334E3" w:rsidRPr="00E46BEF" w:rsidRDefault="000334E3" w:rsidP="00025EF8">
      <w:pPr>
        <w:spacing w:before="113"/>
        <w:ind w:right="140"/>
        <w:jc w:val="center"/>
        <w:rPr>
          <w:sz w:val="26"/>
          <w:szCs w:val="26"/>
        </w:rPr>
      </w:pPr>
    </w:p>
    <w:p w14:paraId="4E7D6B56" w14:textId="31C49D49" w:rsidR="000334E3" w:rsidRPr="00E46BEF" w:rsidRDefault="000334E3" w:rsidP="00025EF8">
      <w:pPr>
        <w:spacing w:before="113"/>
        <w:ind w:right="140"/>
        <w:jc w:val="both"/>
        <w:rPr>
          <w:b/>
          <w:sz w:val="26"/>
          <w:szCs w:val="26"/>
          <w:u w:val="single"/>
        </w:rPr>
      </w:pPr>
      <w:r w:rsidRPr="00E46BEF">
        <w:rPr>
          <w:b/>
          <w:sz w:val="26"/>
          <w:szCs w:val="26"/>
          <w:u w:val="single"/>
        </w:rPr>
        <w:t>N.B.: Lo schema di istanza di manifestazione deve essere formulata in un unico modello</w:t>
      </w:r>
      <w:r w:rsidR="001807EC" w:rsidRPr="00E46BEF">
        <w:rPr>
          <w:b/>
          <w:sz w:val="26"/>
          <w:szCs w:val="26"/>
          <w:u w:val="single"/>
        </w:rPr>
        <w:t xml:space="preserve"> e </w:t>
      </w:r>
      <w:r w:rsidRPr="00E46BEF">
        <w:rPr>
          <w:b/>
          <w:sz w:val="26"/>
          <w:szCs w:val="26"/>
          <w:u w:val="single"/>
        </w:rPr>
        <w:t>firmata digitalmente da</w:t>
      </w:r>
      <w:r w:rsidR="001807EC" w:rsidRPr="00E46BEF">
        <w:rPr>
          <w:b/>
          <w:sz w:val="26"/>
          <w:szCs w:val="26"/>
          <w:u w:val="single"/>
        </w:rPr>
        <w:t>l professionista interessato.</w:t>
      </w:r>
    </w:p>
    <w:p w14:paraId="26E3BC96" w14:textId="67C36819" w:rsidR="00FF71EE" w:rsidRPr="00E46BEF" w:rsidRDefault="00BC006F" w:rsidP="00025EF8">
      <w:pPr>
        <w:spacing w:before="113"/>
        <w:ind w:right="140"/>
        <w:jc w:val="center"/>
        <w:rPr>
          <w:b/>
          <w:sz w:val="26"/>
          <w:szCs w:val="26"/>
        </w:rPr>
      </w:pPr>
      <w:r w:rsidRPr="00E46BEF">
        <w:rPr>
          <w:b/>
          <w:sz w:val="26"/>
          <w:szCs w:val="26"/>
        </w:rPr>
        <w:t>DA PRESENTARE SU CARTA INTESTATA DEL SOGGETTO PROPONENTE</w:t>
      </w:r>
    </w:p>
    <w:p w14:paraId="09C67DDE" w14:textId="77777777" w:rsidR="00FF71EE" w:rsidRPr="00E46BEF" w:rsidRDefault="00FF71EE" w:rsidP="00025EF8">
      <w:pPr>
        <w:ind w:right="140"/>
        <w:rPr>
          <w:sz w:val="26"/>
          <w:szCs w:val="26"/>
        </w:rPr>
      </w:pPr>
    </w:p>
    <w:p w14:paraId="1ED76A0B" w14:textId="7180A594" w:rsidR="00FF71EE" w:rsidRPr="00E46BEF" w:rsidRDefault="00FF71EE" w:rsidP="00025EF8">
      <w:pPr>
        <w:ind w:right="140"/>
        <w:rPr>
          <w:sz w:val="26"/>
          <w:szCs w:val="26"/>
        </w:rPr>
      </w:pPr>
    </w:p>
    <w:p w14:paraId="6F5D1DB2" w14:textId="77777777" w:rsidR="000334E3" w:rsidRPr="00E46BEF" w:rsidRDefault="000334E3" w:rsidP="00025EF8">
      <w:pPr>
        <w:ind w:right="140"/>
        <w:rPr>
          <w:sz w:val="26"/>
          <w:szCs w:val="26"/>
        </w:rPr>
      </w:pPr>
    </w:p>
    <w:p w14:paraId="1D3E2CE2" w14:textId="77777777" w:rsidR="008463B4" w:rsidRPr="00E46BEF" w:rsidRDefault="008463B4" w:rsidP="00025EF8">
      <w:pPr>
        <w:ind w:right="140"/>
        <w:jc w:val="right"/>
        <w:rPr>
          <w:sz w:val="26"/>
          <w:szCs w:val="26"/>
          <w:lang w:eastAsia="it-IT"/>
        </w:rPr>
      </w:pPr>
      <w:r w:rsidRPr="00E46BEF">
        <w:rPr>
          <w:sz w:val="26"/>
          <w:szCs w:val="26"/>
          <w:lang w:eastAsia="it-IT"/>
        </w:rPr>
        <w:t xml:space="preserve">Al Commissario Straordinario di Governo, </w:t>
      </w:r>
    </w:p>
    <w:p w14:paraId="2B52FF07" w14:textId="77777777" w:rsidR="008463B4" w:rsidRPr="00E46BEF" w:rsidRDefault="008463B4" w:rsidP="00025EF8">
      <w:pPr>
        <w:ind w:right="140"/>
        <w:jc w:val="right"/>
        <w:rPr>
          <w:sz w:val="26"/>
          <w:szCs w:val="26"/>
          <w:lang w:eastAsia="it-IT"/>
        </w:rPr>
      </w:pPr>
      <w:r w:rsidRPr="00E46BEF">
        <w:rPr>
          <w:sz w:val="26"/>
          <w:szCs w:val="26"/>
          <w:lang w:eastAsia="it-IT"/>
        </w:rPr>
        <w:t xml:space="preserve">art.1, comma 154, L.145/2018, </w:t>
      </w:r>
    </w:p>
    <w:p w14:paraId="490BEAE8" w14:textId="392F4385" w:rsidR="00FF71EE" w:rsidRPr="00E46BEF" w:rsidRDefault="008463B4" w:rsidP="00025EF8">
      <w:pPr>
        <w:ind w:right="140"/>
        <w:jc w:val="right"/>
      </w:pPr>
      <w:r w:rsidRPr="00E46BEF">
        <w:rPr>
          <w:sz w:val="26"/>
          <w:szCs w:val="26"/>
          <w:lang w:eastAsia="it-IT"/>
        </w:rPr>
        <w:t>Dott.ssa Vera Corbelli</w:t>
      </w:r>
    </w:p>
    <w:p w14:paraId="2FE66860" w14:textId="77777777" w:rsidR="008463B4" w:rsidRPr="00E46BEF" w:rsidRDefault="008463B4" w:rsidP="00025EF8">
      <w:pPr>
        <w:ind w:right="140"/>
        <w:contextualSpacing/>
        <w:jc w:val="right"/>
        <w:rPr>
          <w:smallCaps/>
          <w:sz w:val="26"/>
          <w:szCs w:val="26"/>
        </w:rPr>
      </w:pPr>
      <w:r w:rsidRPr="00E46BEF">
        <w:rPr>
          <w:smallCaps/>
          <w:sz w:val="26"/>
          <w:szCs w:val="26"/>
        </w:rPr>
        <w:t>c/o</w:t>
      </w:r>
      <w:r w:rsidR="00BC006F" w:rsidRPr="00E46BEF">
        <w:rPr>
          <w:smallCaps/>
          <w:sz w:val="26"/>
          <w:szCs w:val="26"/>
        </w:rPr>
        <w:t xml:space="preserve"> </w:t>
      </w:r>
      <w:r w:rsidRPr="00E46BEF">
        <w:rPr>
          <w:smallCaps/>
          <w:sz w:val="26"/>
          <w:szCs w:val="26"/>
        </w:rPr>
        <w:t>–</w:t>
      </w:r>
      <w:r w:rsidR="00BC006F" w:rsidRPr="00E46BEF">
        <w:rPr>
          <w:smallCaps/>
          <w:sz w:val="26"/>
          <w:szCs w:val="26"/>
        </w:rPr>
        <w:t xml:space="preserve"> </w:t>
      </w:r>
      <w:r w:rsidRPr="00E46BEF">
        <w:rPr>
          <w:smallCaps/>
          <w:sz w:val="26"/>
          <w:szCs w:val="26"/>
        </w:rPr>
        <w:t xml:space="preserve">AUTORITA’ DI BACINO DISTRETTUALE </w:t>
      </w:r>
    </w:p>
    <w:p w14:paraId="4A1C695B" w14:textId="11907F98" w:rsidR="00FF71EE" w:rsidRPr="00E46BEF" w:rsidRDefault="008463B4" w:rsidP="00025EF8">
      <w:pPr>
        <w:ind w:right="140"/>
        <w:contextualSpacing/>
        <w:jc w:val="right"/>
        <w:rPr>
          <w:smallCaps/>
          <w:sz w:val="26"/>
          <w:szCs w:val="26"/>
        </w:rPr>
      </w:pPr>
      <w:r w:rsidRPr="00E46BEF">
        <w:rPr>
          <w:smallCaps/>
          <w:sz w:val="26"/>
          <w:szCs w:val="26"/>
        </w:rPr>
        <w:t>DELL’APPENNINO MERIDIONALE</w:t>
      </w:r>
    </w:p>
    <w:p w14:paraId="7B5F534D" w14:textId="77777777" w:rsidR="008463B4" w:rsidRPr="00E46BEF" w:rsidRDefault="008463B4" w:rsidP="00025EF8">
      <w:pPr>
        <w:ind w:right="140"/>
        <w:jc w:val="right"/>
        <w:rPr>
          <w:sz w:val="26"/>
          <w:szCs w:val="26"/>
        </w:rPr>
      </w:pPr>
      <w:r w:rsidRPr="00E46BEF">
        <w:rPr>
          <w:sz w:val="26"/>
          <w:szCs w:val="26"/>
        </w:rPr>
        <w:t>V.le Lincoln – Ex Area Saint Gobain</w:t>
      </w:r>
    </w:p>
    <w:p w14:paraId="3F0296BC" w14:textId="130B9C7F" w:rsidR="00FF71EE" w:rsidRPr="00E46BEF" w:rsidRDefault="008463B4" w:rsidP="00025EF8">
      <w:pPr>
        <w:ind w:right="140"/>
        <w:jc w:val="right"/>
      </w:pPr>
      <w:r w:rsidRPr="00E46BEF">
        <w:rPr>
          <w:sz w:val="26"/>
          <w:szCs w:val="26"/>
        </w:rPr>
        <w:t>81100 CASERTA</w:t>
      </w:r>
      <w:r w:rsidR="00BC006F" w:rsidRPr="00E46BEF">
        <w:rPr>
          <w:sz w:val="26"/>
          <w:szCs w:val="26"/>
        </w:rPr>
        <w:t xml:space="preserve"> </w:t>
      </w:r>
    </w:p>
    <w:p w14:paraId="615D797F" w14:textId="2040E4BF" w:rsidR="00FF71EE" w:rsidRPr="00E46BEF" w:rsidRDefault="00BC006F" w:rsidP="00025EF8">
      <w:pPr>
        <w:ind w:right="140"/>
        <w:jc w:val="right"/>
      </w:pPr>
      <w:proofErr w:type="spellStart"/>
      <w:r w:rsidRPr="00E46BEF">
        <w:rPr>
          <w:i/>
          <w:sz w:val="26"/>
          <w:szCs w:val="26"/>
        </w:rPr>
        <w:t>pec</w:t>
      </w:r>
      <w:proofErr w:type="spellEnd"/>
      <w:r w:rsidRPr="00E46BEF">
        <w:rPr>
          <w:sz w:val="26"/>
          <w:szCs w:val="26"/>
        </w:rPr>
        <w:t xml:space="preserve">: </w:t>
      </w:r>
      <w:r w:rsidR="008463B4" w:rsidRPr="00E46BEF">
        <w:t>protocollo@pec.commissariointerventieipli.it</w:t>
      </w:r>
    </w:p>
    <w:p w14:paraId="5A0AD6C0" w14:textId="1D360C43" w:rsidR="00FF71EE" w:rsidRPr="00E46BEF" w:rsidRDefault="00FF71EE" w:rsidP="00025EF8">
      <w:pPr>
        <w:ind w:right="140"/>
        <w:jc w:val="both"/>
        <w:rPr>
          <w:i/>
          <w:sz w:val="26"/>
          <w:szCs w:val="26"/>
        </w:rPr>
      </w:pPr>
    </w:p>
    <w:p w14:paraId="3D812EDF" w14:textId="295FECF8" w:rsidR="000334E3" w:rsidRPr="00E46BEF" w:rsidRDefault="000334E3" w:rsidP="00025EF8">
      <w:pPr>
        <w:ind w:right="140"/>
        <w:jc w:val="both"/>
        <w:rPr>
          <w:i/>
          <w:sz w:val="26"/>
          <w:szCs w:val="26"/>
        </w:rPr>
      </w:pPr>
    </w:p>
    <w:p w14:paraId="22C07ED8" w14:textId="77777777" w:rsidR="000334E3" w:rsidRPr="00E46BEF" w:rsidRDefault="000334E3" w:rsidP="00025EF8">
      <w:pPr>
        <w:pStyle w:val="Default"/>
        <w:ind w:right="140"/>
        <w:rPr>
          <w:rFonts w:ascii="Times New Roman" w:hAnsi="Times New Roman" w:cs="Times New Roman"/>
        </w:rPr>
      </w:pPr>
    </w:p>
    <w:p w14:paraId="6012AAA7" w14:textId="6769F5CC" w:rsidR="000334E3" w:rsidRPr="00E46BEF" w:rsidRDefault="000334E3" w:rsidP="00025EF8">
      <w:pPr>
        <w:ind w:right="140"/>
        <w:jc w:val="center"/>
        <w:rPr>
          <w:b/>
          <w:iCs/>
          <w:sz w:val="26"/>
          <w:szCs w:val="26"/>
        </w:rPr>
      </w:pPr>
      <w:r w:rsidRPr="00E46BEF">
        <w:rPr>
          <w:b/>
          <w:iCs/>
          <w:sz w:val="26"/>
          <w:szCs w:val="26"/>
        </w:rPr>
        <w:t>SCHEMA DI ISTANZA DI MANIFESTAZIONE INTERESSE</w:t>
      </w:r>
    </w:p>
    <w:p w14:paraId="6CDD66E1" w14:textId="5A49227E" w:rsidR="00FF71EE" w:rsidRPr="00E46BEF" w:rsidRDefault="00FF71EE" w:rsidP="00025EF8">
      <w:pPr>
        <w:ind w:right="140"/>
        <w:jc w:val="both"/>
        <w:rPr>
          <w:sz w:val="26"/>
          <w:szCs w:val="26"/>
        </w:rPr>
      </w:pPr>
    </w:p>
    <w:p w14:paraId="6428F410" w14:textId="65397251" w:rsidR="00286609" w:rsidRPr="00E46BEF" w:rsidRDefault="00BC006F" w:rsidP="00715C01">
      <w:pPr>
        <w:spacing w:beforeLines="120" w:before="288" w:line="276" w:lineRule="auto"/>
        <w:ind w:left="284" w:right="284"/>
        <w:jc w:val="both"/>
        <w:rPr>
          <w:b/>
          <w:iCs/>
          <w:sz w:val="26"/>
          <w:szCs w:val="26"/>
        </w:rPr>
      </w:pPr>
      <w:r w:rsidRPr="00E46BEF">
        <w:rPr>
          <w:b/>
          <w:i/>
          <w:sz w:val="26"/>
          <w:szCs w:val="26"/>
        </w:rPr>
        <w:t xml:space="preserve">Oggetto: </w:t>
      </w:r>
      <w:r w:rsidR="00BE7EAC" w:rsidRPr="00E46BEF">
        <w:rPr>
          <w:b/>
          <w:sz w:val="26"/>
          <w:szCs w:val="26"/>
        </w:rPr>
        <w:t>M</w:t>
      </w:r>
      <w:r w:rsidR="00BE7EAC" w:rsidRPr="00E46BEF">
        <w:rPr>
          <w:b/>
          <w:iCs/>
          <w:sz w:val="26"/>
          <w:szCs w:val="26"/>
        </w:rPr>
        <w:t xml:space="preserve">anifestazione di interesse </w:t>
      </w:r>
      <w:r w:rsidR="00E46BEF" w:rsidRPr="00E46BEF">
        <w:rPr>
          <w:b/>
          <w:iCs/>
          <w:sz w:val="26"/>
          <w:szCs w:val="26"/>
        </w:rPr>
        <w:t>rivolto</w:t>
      </w:r>
      <w:r w:rsidR="00BE7EAC" w:rsidRPr="00E46BEF">
        <w:rPr>
          <w:b/>
          <w:iCs/>
          <w:sz w:val="26"/>
          <w:szCs w:val="26"/>
        </w:rPr>
        <w:t xml:space="preserve"> al</w:t>
      </w:r>
      <w:r w:rsidR="00E46BEF" w:rsidRPr="00E46BEF">
        <w:rPr>
          <w:b/>
          <w:iCs/>
          <w:sz w:val="26"/>
          <w:szCs w:val="26"/>
        </w:rPr>
        <w:t>l</w:t>
      </w:r>
      <w:r w:rsidR="00BE7EAC" w:rsidRPr="00E46BEF">
        <w:rPr>
          <w:b/>
          <w:iCs/>
          <w:sz w:val="26"/>
          <w:szCs w:val="26"/>
        </w:rPr>
        <w:t xml:space="preserve">'affidamento diretto, ex art. </w:t>
      </w:r>
      <w:r w:rsidR="00E46BEF" w:rsidRPr="00E46BEF">
        <w:rPr>
          <w:b/>
          <w:iCs/>
          <w:sz w:val="26"/>
          <w:szCs w:val="26"/>
        </w:rPr>
        <w:t>50</w:t>
      </w:r>
      <w:r w:rsidR="00BE7EAC" w:rsidRPr="00E46BEF">
        <w:rPr>
          <w:b/>
          <w:iCs/>
          <w:sz w:val="26"/>
          <w:szCs w:val="26"/>
        </w:rPr>
        <w:t xml:space="preserve"> del </w:t>
      </w:r>
      <w:bookmarkStart w:id="0" w:name="_Hlk191999328"/>
      <w:r w:rsidR="00BE7EAC" w:rsidRPr="00E46BEF">
        <w:rPr>
          <w:b/>
          <w:iCs/>
          <w:sz w:val="26"/>
          <w:szCs w:val="26"/>
        </w:rPr>
        <w:t xml:space="preserve">d.lgs. n. </w:t>
      </w:r>
      <w:r w:rsidR="00E46BEF" w:rsidRPr="00E46BEF">
        <w:rPr>
          <w:b/>
          <w:iCs/>
          <w:sz w:val="26"/>
          <w:szCs w:val="26"/>
        </w:rPr>
        <w:t>36</w:t>
      </w:r>
      <w:r w:rsidR="00BE7EAC" w:rsidRPr="00E46BEF">
        <w:rPr>
          <w:b/>
          <w:iCs/>
          <w:sz w:val="26"/>
          <w:szCs w:val="26"/>
        </w:rPr>
        <w:t>/20</w:t>
      </w:r>
      <w:r w:rsidR="00E46BEF" w:rsidRPr="00E46BEF">
        <w:rPr>
          <w:b/>
          <w:iCs/>
          <w:sz w:val="26"/>
          <w:szCs w:val="26"/>
        </w:rPr>
        <w:t>23,</w:t>
      </w:r>
      <w:r w:rsidR="00BE7EAC" w:rsidRPr="00E46BEF">
        <w:rPr>
          <w:b/>
          <w:iCs/>
          <w:sz w:val="26"/>
          <w:szCs w:val="26"/>
        </w:rPr>
        <w:t xml:space="preserve"> </w:t>
      </w:r>
      <w:bookmarkStart w:id="1" w:name="_Hlk192172827"/>
      <w:bookmarkEnd w:id="0"/>
      <w:r w:rsidR="00A216CB" w:rsidRPr="00E46BEF">
        <w:rPr>
          <w:b/>
          <w:iCs/>
          <w:sz w:val="26"/>
          <w:szCs w:val="26"/>
        </w:rPr>
        <w:t>de</w:t>
      </w:r>
      <w:r w:rsidR="00BE7EAC" w:rsidRPr="00E46BEF">
        <w:rPr>
          <w:b/>
          <w:iCs/>
          <w:sz w:val="26"/>
          <w:szCs w:val="26"/>
        </w:rPr>
        <w:t>l servizio di</w:t>
      </w:r>
      <w:r w:rsidR="00A216CB" w:rsidRPr="00E46BEF">
        <w:rPr>
          <w:b/>
          <w:iCs/>
          <w:sz w:val="26"/>
          <w:szCs w:val="26"/>
        </w:rPr>
        <w:t xml:space="preserve"> </w:t>
      </w:r>
      <w:r w:rsidR="00E46BEF" w:rsidRPr="00E46BEF">
        <w:rPr>
          <w:b/>
          <w:bCs/>
          <w:i/>
          <w:iCs/>
          <w:sz w:val="26"/>
          <w:szCs w:val="26"/>
        </w:rPr>
        <w:t>“Rivalutazione sismica dei corpi diga di Genzano e Acerenza, incluse le opere accessorie dello “Sfioratore Ausiliario” e il miglioramento sismico del “Pozzo di accesso alla camera di manovra” della diga di Acerenza” CUP: H39H17000060006</w:t>
      </w:r>
    </w:p>
    <w:bookmarkEnd w:id="1"/>
    <w:p w14:paraId="3FB7A768" w14:textId="77777777" w:rsidR="00005962" w:rsidRPr="00E46BEF" w:rsidRDefault="00005962" w:rsidP="00025EF8">
      <w:pPr>
        <w:ind w:right="140"/>
        <w:jc w:val="both"/>
        <w:rPr>
          <w:sz w:val="26"/>
          <w:szCs w:val="26"/>
        </w:rPr>
      </w:pPr>
    </w:p>
    <w:p w14:paraId="039E056B" w14:textId="77777777" w:rsidR="00005962" w:rsidRPr="00E46BEF" w:rsidRDefault="00005962" w:rsidP="00025EF8">
      <w:pPr>
        <w:ind w:right="140"/>
        <w:jc w:val="both"/>
      </w:pPr>
      <w:r w:rsidRPr="00E46BEF">
        <w:t xml:space="preserve">Il/la sottoscritto/a _____________________ in qualità di_______________ e legale rappresentante del/della _____________________ (indicare denominazione e forma giuridica), con sede legale in _________, prov. ___, via ____________, n. _____, codice fiscale n. _____________________________, partita IVA n. __________________ Tel. __________________, E-mail _____________________, PEC ________________________, </w:t>
      </w:r>
    </w:p>
    <w:p w14:paraId="60429C08" w14:textId="77777777" w:rsidR="00005962" w:rsidRPr="00E46BEF" w:rsidRDefault="00005962" w:rsidP="00025EF8">
      <w:pPr>
        <w:ind w:right="140"/>
        <w:jc w:val="both"/>
      </w:pPr>
    </w:p>
    <w:p w14:paraId="4494F9D1" w14:textId="77777777" w:rsidR="001F756C" w:rsidRPr="00E46BEF" w:rsidRDefault="001F756C" w:rsidP="00025EF8">
      <w:pPr>
        <w:tabs>
          <w:tab w:val="right" w:leader="underscore" w:pos="9356"/>
        </w:tabs>
        <w:ind w:right="140"/>
        <w:jc w:val="center"/>
        <w:rPr>
          <w:b/>
        </w:rPr>
      </w:pPr>
    </w:p>
    <w:p w14:paraId="24CA71AA" w14:textId="0674A971" w:rsidR="00FF71EE" w:rsidRPr="00E46BEF" w:rsidRDefault="00BC006F" w:rsidP="00025EF8">
      <w:pPr>
        <w:tabs>
          <w:tab w:val="right" w:leader="underscore" w:pos="9356"/>
        </w:tabs>
        <w:ind w:right="140"/>
        <w:jc w:val="center"/>
        <w:rPr>
          <w:b/>
        </w:rPr>
      </w:pPr>
      <w:r w:rsidRPr="00E46BEF">
        <w:rPr>
          <w:b/>
        </w:rPr>
        <w:t>PRESO ATTO</w:t>
      </w:r>
    </w:p>
    <w:p w14:paraId="05775C7B" w14:textId="77777777" w:rsidR="00FF71EE" w:rsidRPr="00E46BEF" w:rsidRDefault="00FF71EE" w:rsidP="00025EF8">
      <w:pPr>
        <w:tabs>
          <w:tab w:val="right" w:leader="underscore" w:pos="9356"/>
        </w:tabs>
        <w:ind w:right="140"/>
        <w:jc w:val="center"/>
        <w:rPr>
          <w:b/>
        </w:rPr>
      </w:pPr>
    </w:p>
    <w:p w14:paraId="4F23865E" w14:textId="0242DA09" w:rsidR="00FF71EE" w:rsidRPr="00E46BEF" w:rsidRDefault="00BC006F" w:rsidP="00025EF8">
      <w:pPr>
        <w:tabs>
          <w:tab w:val="right" w:leader="underscore" w:pos="9356"/>
        </w:tabs>
        <w:ind w:right="140"/>
        <w:jc w:val="both"/>
      </w:pPr>
      <w:r w:rsidRPr="00E46BEF">
        <w:t xml:space="preserve">di tutte le condizioni e dei termini di cui all’Avviso, pubblicato </w:t>
      </w:r>
      <w:r w:rsidR="008463B4" w:rsidRPr="00E46BEF">
        <w:t xml:space="preserve">sulla piattaforma di e-procurement dell’Autorità di </w:t>
      </w:r>
      <w:r w:rsidR="00A216CB" w:rsidRPr="00E46BEF">
        <w:t>B</w:t>
      </w:r>
      <w:r w:rsidR="008463B4" w:rsidRPr="00E46BEF">
        <w:t xml:space="preserve">acino </w:t>
      </w:r>
      <w:r w:rsidR="00A216CB" w:rsidRPr="00E46BEF">
        <w:t>D</w:t>
      </w:r>
      <w:r w:rsidR="008463B4" w:rsidRPr="00E46BEF">
        <w:t>istrettuale dell’</w:t>
      </w:r>
      <w:r w:rsidR="00A216CB" w:rsidRPr="00E46BEF">
        <w:t>A</w:t>
      </w:r>
      <w:r w:rsidR="008463B4" w:rsidRPr="00E46BEF">
        <w:t xml:space="preserve">ppennino </w:t>
      </w:r>
      <w:r w:rsidR="00A216CB" w:rsidRPr="00E46BEF">
        <w:t>M</w:t>
      </w:r>
      <w:r w:rsidR="008463B4" w:rsidRPr="00E46BEF">
        <w:t>eridionale “Traspare”</w:t>
      </w:r>
      <w:r w:rsidRPr="00E46BEF">
        <w:t>,</w:t>
      </w:r>
    </w:p>
    <w:p w14:paraId="20E69A05" w14:textId="77777777" w:rsidR="00FF71EE" w:rsidRPr="00E46BEF" w:rsidRDefault="00FF71EE" w:rsidP="00025EF8">
      <w:pPr>
        <w:tabs>
          <w:tab w:val="right" w:leader="underscore" w:pos="9356"/>
        </w:tabs>
        <w:ind w:right="140"/>
        <w:jc w:val="both"/>
      </w:pPr>
    </w:p>
    <w:p w14:paraId="47AF8421" w14:textId="336CD063" w:rsidR="001F756C" w:rsidRPr="00E46BEF" w:rsidRDefault="00BC006F" w:rsidP="001F756C">
      <w:pPr>
        <w:tabs>
          <w:tab w:val="right" w:leader="underscore" w:pos="9356"/>
        </w:tabs>
        <w:ind w:right="140"/>
        <w:jc w:val="center"/>
        <w:rPr>
          <w:b/>
          <w:color w:val="FF0000"/>
        </w:rPr>
      </w:pPr>
      <w:r w:rsidRPr="00E46BEF">
        <w:rPr>
          <w:b/>
        </w:rPr>
        <w:t>MANIFESTA</w:t>
      </w:r>
    </w:p>
    <w:p w14:paraId="69B97550" w14:textId="77777777" w:rsidR="00FF71EE" w:rsidRPr="00E46BEF" w:rsidRDefault="00FF71EE" w:rsidP="00025EF8">
      <w:pPr>
        <w:tabs>
          <w:tab w:val="right" w:leader="underscore" w:pos="9356"/>
        </w:tabs>
        <w:ind w:right="140"/>
        <w:jc w:val="center"/>
        <w:rPr>
          <w:b/>
        </w:rPr>
      </w:pPr>
    </w:p>
    <w:p w14:paraId="0AD65ECC" w14:textId="468BAD12" w:rsidR="00FF71EE" w:rsidRPr="00E46BEF" w:rsidRDefault="00BC006F" w:rsidP="00025EF8">
      <w:pPr>
        <w:tabs>
          <w:tab w:val="right" w:leader="underscore" w:pos="9356"/>
        </w:tabs>
        <w:ind w:right="140"/>
        <w:jc w:val="both"/>
      </w:pPr>
      <w:r w:rsidRPr="00E46BEF">
        <w:t>l’interesse del soggetto suindicato a partecipare all</w:t>
      </w:r>
      <w:r w:rsidR="00E46BEF" w:rsidRPr="00E46BEF">
        <w:t xml:space="preserve">’indagine esplorativa di mercato </w:t>
      </w:r>
      <w:r w:rsidRPr="00E46BEF">
        <w:t>in oggetto ed a questo effetto</w:t>
      </w:r>
    </w:p>
    <w:p w14:paraId="5CFF7EB1" w14:textId="77777777" w:rsidR="00FF71EE" w:rsidRPr="00E46BEF" w:rsidRDefault="00FF71EE" w:rsidP="00025EF8">
      <w:pPr>
        <w:tabs>
          <w:tab w:val="right" w:leader="underscore" w:pos="9356"/>
        </w:tabs>
        <w:ind w:right="140"/>
        <w:jc w:val="both"/>
        <w:rPr>
          <w:color w:val="000000"/>
        </w:rPr>
      </w:pPr>
    </w:p>
    <w:p w14:paraId="50AC2A2F" w14:textId="70833D1B" w:rsidR="00FF71EE" w:rsidRPr="00E46BEF" w:rsidRDefault="00BC006F" w:rsidP="00025EF8">
      <w:pPr>
        <w:ind w:right="140"/>
        <w:jc w:val="center"/>
        <w:rPr>
          <w:b/>
        </w:rPr>
      </w:pPr>
      <w:r w:rsidRPr="00E46BEF">
        <w:rPr>
          <w:b/>
        </w:rPr>
        <w:t>DICHIARA</w:t>
      </w:r>
    </w:p>
    <w:p w14:paraId="77DB3DC3" w14:textId="77777777" w:rsidR="00FF71EE" w:rsidRPr="00E46BEF" w:rsidRDefault="00FF71EE" w:rsidP="00025EF8">
      <w:pPr>
        <w:ind w:right="140"/>
        <w:jc w:val="center"/>
        <w:rPr>
          <w:b/>
        </w:rPr>
      </w:pPr>
    </w:p>
    <w:p w14:paraId="30DD693D" w14:textId="027E7D6F" w:rsidR="00FF71EE" w:rsidRPr="00E46BEF" w:rsidRDefault="00BC006F" w:rsidP="00025EF8">
      <w:pPr>
        <w:numPr>
          <w:ilvl w:val="0"/>
          <w:numId w:val="2"/>
        </w:numPr>
        <w:ind w:left="142" w:right="140" w:hanging="142"/>
        <w:jc w:val="both"/>
      </w:pPr>
      <w:r w:rsidRPr="00E46BEF">
        <w:lastRenderedPageBreak/>
        <w:t>che il soggetto proponente suindicato è in possesso dei requisiti generali e speciali di partecipazione individuati dal suindicato Avviso;</w:t>
      </w:r>
    </w:p>
    <w:p w14:paraId="499EB0A3" w14:textId="77777777" w:rsidR="00654630" w:rsidRPr="00E46BEF" w:rsidRDefault="00654630" w:rsidP="00025EF8">
      <w:pPr>
        <w:ind w:left="142" w:right="140"/>
        <w:jc w:val="both"/>
      </w:pPr>
    </w:p>
    <w:p w14:paraId="67643328" w14:textId="77777777" w:rsidR="00E46BEF" w:rsidRPr="00E46BEF" w:rsidRDefault="00E46BEF" w:rsidP="00025EF8">
      <w:pPr>
        <w:numPr>
          <w:ilvl w:val="0"/>
          <w:numId w:val="2"/>
        </w:numPr>
        <w:ind w:left="142" w:right="140" w:hanging="142"/>
        <w:jc w:val="both"/>
      </w:pPr>
      <w:r w:rsidRPr="00E46BEF">
        <w:rPr>
          <w:bCs/>
          <w:lang w:bidi="it-IT"/>
        </w:rPr>
        <w:t xml:space="preserve">la non sussistenza dei motivi di esclusione di cui all’art. </w:t>
      </w:r>
      <w:bookmarkStart w:id="2" w:name="_Hlk193453913"/>
      <w:r w:rsidRPr="00E46BEF">
        <w:rPr>
          <w:bCs/>
          <w:lang w:bidi="it-IT"/>
        </w:rPr>
        <w:t xml:space="preserve">94 e 95 D. Lgs. 36/2023 </w:t>
      </w:r>
    </w:p>
    <w:p w14:paraId="0A0B8463" w14:textId="77777777" w:rsidR="00E46BEF" w:rsidRPr="00E46BEF" w:rsidRDefault="00E46BEF" w:rsidP="00E46BEF">
      <w:pPr>
        <w:pStyle w:val="Paragrafoelenco"/>
        <w:rPr>
          <w:bCs/>
          <w:lang w:bidi="it-IT"/>
        </w:rPr>
      </w:pPr>
    </w:p>
    <w:p w14:paraId="46C6FF44" w14:textId="3A65251D" w:rsidR="00E46BEF" w:rsidRPr="00E46BEF" w:rsidRDefault="00E46BEF" w:rsidP="00025EF8">
      <w:pPr>
        <w:numPr>
          <w:ilvl w:val="0"/>
          <w:numId w:val="2"/>
        </w:numPr>
        <w:ind w:left="142" w:right="140" w:hanging="142"/>
        <w:jc w:val="both"/>
      </w:pPr>
      <w:r w:rsidRPr="00E46BEF">
        <w:rPr>
          <w:bCs/>
          <w:lang w:bidi="it-IT"/>
        </w:rPr>
        <w:t xml:space="preserve"> la non sussistenza delle condizioni di cui all'art. 53, comma 16-ter, del </w:t>
      </w:r>
      <w:proofErr w:type="spellStart"/>
      <w:r w:rsidRPr="00E46BEF">
        <w:rPr>
          <w:bCs/>
          <w:lang w:bidi="it-IT"/>
        </w:rPr>
        <w:t>D.Lgs.</w:t>
      </w:r>
      <w:proofErr w:type="spellEnd"/>
      <w:r w:rsidRPr="00E46BEF">
        <w:rPr>
          <w:bCs/>
          <w:lang w:bidi="it-IT"/>
        </w:rPr>
        <w:t xml:space="preserve"> n. 165/2001 </w:t>
      </w:r>
      <w:bookmarkEnd w:id="2"/>
      <w:r w:rsidRPr="00E46BEF">
        <w:rPr>
          <w:bCs/>
          <w:lang w:bidi="it-IT"/>
        </w:rPr>
        <w:t>o di ulteriori divieti a contrattare con la pubblica amministrazione.</w:t>
      </w:r>
    </w:p>
    <w:p w14:paraId="5B3BAB11" w14:textId="77777777" w:rsidR="00E46BEF" w:rsidRPr="00E46BEF" w:rsidRDefault="00E46BEF" w:rsidP="00E46BEF">
      <w:pPr>
        <w:pStyle w:val="Paragrafoelenco"/>
        <w:rPr>
          <w:bCs/>
          <w:lang w:bidi="it-IT"/>
        </w:rPr>
      </w:pPr>
    </w:p>
    <w:p w14:paraId="3C5DE3C9" w14:textId="777B720A" w:rsidR="00120774" w:rsidRPr="00E46BEF" w:rsidRDefault="00BC006F" w:rsidP="00025EF8">
      <w:pPr>
        <w:numPr>
          <w:ilvl w:val="0"/>
          <w:numId w:val="2"/>
        </w:numPr>
        <w:ind w:left="142" w:right="140" w:hanging="142"/>
        <w:jc w:val="both"/>
      </w:pPr>
      <w:r w:rsidRPr="00E46BEF">
        <w:rPr>
          <w:bCs/>
        </w:rPr>
        <w:t>di essere informato</w:t>
      </w:r>
      <w:r w:rsidRPr="00E46BEF">
        <w:rPr>
          <w:bCs/>
          <w:color w:val="000000"/>
        </w:rPr>
        <w:t>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  <w:r w:rsidR="00120774" w:rsidRPr="00E46BEF">
        <w:rPr>
          <w:bCs/>
          <w:color w:val="000000"/>
        </w:rPr>
        <w:t xml:space="preserve"> </w:t>
      </w:r>
    </w:p>
    <w:p w14:paraId="06070A37" w14:textId="77777777" w:rsidR="00120774" w:rsidRPr="00E46BEF" w:rsidRDefault="00120774" w:rsidP="00025EF8">
      <w:pPr>
        <w:pStyle w:val="Paragrafoelenco"/>
        <w:ind w:left="142" w:right="140" w:hanging="142"/>
      </w:pPr>
    </w:p>
    <w:p w14:paraId="4E4B9377" w14:textId="202BD950" w:rsidR="00120774" w:rsidRPr="00E46BEF" w:rsidRDefault="00120774" w:rsidP="00025EF8">
      <w:pPr>
        <w:numPr>
          <w:ilvl w:val="0"/>
          <w:numId w:val="2"/>
        </w:numPr>
        <w:ind w:left="142" w:right="140" w:hanging="142"/>
        <w:jc w:val="both"/>
      </w:pPr>
      <w:r w:rsidRPr="00E46BEF">
        <w:t>di essere a conoscenza che la presente istanza non costituisce proposta contrattuale e non vincola in alcun modo la Stazione Appaltante che sarà libera di esperire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4D3C8EE7" w14:textId="1DFEA71B" w:rsidR="00120774" w:rsidRPr="00E46BEF" w:rsidRDefault="00120774" w:rsidP="00025EF8">
      <w:pPr>
        <w:ind w:right="140"/>
        <w:jc w:val="both"/>
      </w:pPr>
    </w:p>
    <w:p w14:paraId="44650BBB" w14:textId="2058D657" w:rsidR="00120774" w:rsidRPr="00E46BEF" w:rsidRDefault="00120774" w:rsidP="00025EF8">
      <w:pPr>
        <w:numPr>
          <w:ilvl w:val="0"/>
          <w:numId w:val="2"/>
        </w:numPr>
        <w:ind w:left="142" w:right="140" w:hanging="142"/>
        <w:jc w:val="both"/>
      </w:pPr>
      <w:r w:rsidRPr="00E46BEF">
        <w:t>di essere a conoscenza che la presente istanza non costituisce prova di possesso dei requisiti generali e speciali richiesti per l’affidamento in oggetto, che dovrà accertato dalla Stazione Appaltante nei modi di legge.</w:t>
      </w:r>
    </w:p>
    <w:p w14:paraId="09970356" w14:textId="77777777" w:rsidR="00120774" w:rsidRPr="00E46BEF" w:rsidRDefault="00120774" w:rsidP="00025EF8">
      <w:pPr>
        <w:numPr>
          <w:ilvl w:val="0"/>
          <w:numId w:val="1"/>
        </w:numPr>
        <w:ind w:right="140"/>
        <w:jc w:val="both"/>
      </w:pPr>
    </w:p>
    <w:p w14:paraId="42D38D89" w14:textId="77777777" w:rsidR="00005962" w:rsidRPr="00E46BEF" w:rsidRDefault="00005962">
      <w:pPr>
        <w:jc w:val="both"/>
      </w:pPr>
    </w:p>
    <w:p w14:paraId="284AB992" w14:textId="7E24F8FB" w:rsidR="00005962" w:rsidRPr="00E46BEF" w:rsidRDefault="00BC006F" w:rsidP="001F756C">
      <w:pPr>
        <w:jc w:val="both"/>
      </w:pPr>
      <w:r w:rsidRPr="00E46BEF">
        <w:t>Luogo e data __/__/___</w:t>
      </w:r>
      <w:r w:rsidR="001F756C" w:rsidRPr="00E46BEF">
        <w:t xml:space="preserve">                                                                     Il Professionista</w:t>
      </w:r>
    </w:p>
    <w:p w14:paraId="309A835F" w14:textId="77777777" w:rsidR="00D0235D" w:rsidRPr="00E46BEF" w:rsidRDefault="00D0235D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color w:val="FF0000"/>
          <w:sz w:val="20"/>
          <w:szCs w:val="20"/>
          <w:lang w:eastAsia="it-IT"/>
        </w:rPr>
      </w:pPr>
    </w:p>
    <w:p w14:paraId="6D5BC33F" w14:textId="77777777" w:rsidR="00357082" w:rsidRPr="00E46BEF" w:rsidRDefault="00357082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color w:val="FF0000"/>
          <w:sz w:val="20"/>
          <w:szCs w:val="20"/>
          <w:lang w:eastAsia="it-IT"/>
        </w:rPr>
      </w:pPr>
    </w:p>
    <w:p w14:paraId="190A3076" w14:textId="68877B85" w:rsidR="00120774" w:rsidRPr="00E46BEF" w:rsidRDefault="00120774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sz w:val="20"/>
          <w:szCs w:val="20"/>
          <w:lang w:eastAsia="it-IT"/>
        </w:rPr>
      </w:pPr>
      <w:r w:rsidRPr="00E46BEF">
        <w:rPr>
          <w:sz w:val="20"/>
          <w:szCs w:val="20"/>
          <w:lang w:eastAsia="it-IT"/>
        </w:rPr>
        <w:t>Il concorrente allega:</w:t>
      </w:r>
    </w:p>
    <w:p w14:paraId="36F1DF88" w14:textId="77777777" w:rsidR="00120774" w:rsidRPr="00E46BEF" w:rsidRDefault="00120774" w:rsidP="00517CF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kinsoku w:val="0"/>
        <w:overflowPunct w:val="0"/>
        <w:autoSpaceDE w:val="0"/>
        <w:adjustRightInd w:val="0"/>
        <w:ind w:left="284" w:hanging="284"/>
        <w:jc w:val="both"/>
        <w:textAlignment w:val="auto"/>
        <w:rPr>
          <w:spacing w:val="3"/>
          <w:sz w:val="20"/>
          <w:szCs w:val="20"/>
          <w:lang w:eastAsia="it-IT"/>
        </w:rPr>
      </w:pPr>
      <w:r w:rsidRPr="00E46BEF">
        <w:rPr>
          <w:spacing w:val="3"/>
          <w:sz w:val="20"/>
          <w:szCs w:val="20"/>
          <w:lang w:eastAsia="it-IT"/>
        </w:rPr>
        <w:t xml:space="preserve">copia fotostatica </w:t>
      </w:r>
      <w:r w:rsidRPr="00E46BEF">
        <w:rPr>
          <w:spacing w:val="2"/>
          <w:sz w:val="20"/>
          <w:szCs w:val="20"/>
          <w:lang w:eastAsia="it-IT"/>
        </w:rPr>
        <w:t xml:space="preserve">di un </w:t>
      </w:r>
      <w:r w:rsidRPr="00E46BEF">
        <w:rPr>
          <w:spacing w:val="3"/>
          <w:sz w:val="20"/>
          <w:szCs w:val="20"/>
          <w:lang w:eastAsia="it-IT"/>
        </w:rPr>
        <w:t xml:space="preserve">documento d’identità </w:t>
      </w:r>
      <w:r w:rsidRPr="00E46BEF">
        <w:rPr>
          <w:spacing w:val="2"/>
          <w:sz w:val="20"/>
          <w:szCs w:val="20"/>
          <w:lang w:eastAsia="it-IT"/>
        </w:rPr>
        <w:t>del</w:t>
      </w:r>
      <w:r w:rsidRPr="00E46BEF">
        <w:rPr>
          <w:spacing w:val="29"/>
          <w:sz w:val="20"/>
          <w:szCs w:val="20"/>
          <w:lang w:eastAsia="it-IT"/>
        </w:rPr>
        <w:t xml:space="preserve"> </w:t>
      </w:r>
      <w:r w:rsidRPr="00E46BEF">
        <w:rPr>
          <w:spacing w:val="3"/>
          <w:sz w:val="20"/>
          <w:szCs w:val="20"/>
          <w:lang w:eastAsia="it-IT"/>
        </w:rPr>
        <w:t>sottoscrittore;</w:t>
      </w:r>
    </w:p>
    <w:p w14:paraId="781934E0" w14:textId="77777777" w:rsidR="00120774" w:rsidRPr="00E46BEF" w:rsidRDefault="00120774" w:rsidP="00517CF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kinsoku w:val="0"/>
        <w:overflowPunct w:val="0"/>
        <w:autoSpaceDE w:val="0"/>
        <w:adjustRightInd w:val="0"/>
        <w:spacing w:before="1"/>
        <w:ind w:left="284" w:right="155" w:hanging="284"/>
        <w:jc w:val="both"/>
        <w:textAlignment w:val="auto"/>
        <w:rPr>
          <w:spacing w:val="3"/>
          <w:sz w:val="20"/>
          <w:szCs w:val="20"/>
          <w:lang w:eastAsia="it-IT"/>
        </w:rPr>
      </w:pPr>
      <w:r w:rsidRPr="00E46BEF">
        <w:rPr>
          <w:spacing w:val="2"/>
          <w:sz w:val="20"/>
          <w:szCs w:val="20"/>
          <w:lang w:eastAsia="it-IT"/>
        </w:rPr>
        <w:t xml:space="preserve">copia </w:t>
      </w:r>
      <w:r w:rsidRPr="00E46BEF">
        <w:rPr>
          <w:spacing w:val="3"/>
          <w:sz w:val="20"/>
          <w:szCs w:val="20"/>
          <w:lang w:eastAsia="it-IT"/>
        </w:rPr>
        <w:t xml:space="preserve">conforme all’originale </w:t>
      </w:r>
      <w:r w:rsidRPr="00E46BEF">
        <w:rPr>
          <w:spacing w:val="2"/>
          <w:sz w:val="20"/>
          <w:szCs w:val="20"/>
          <w:lang w:eastAsia="it-IT"/>
        </w:rPr>
        <w:t xml:space="preserve">della procura oppure </w:t>
      </w:r>
      <w:r w:rsidRPr="00E46BEF">
        <w:rPr>
          <w:sz w:val="20"/>
          <w:szCs w:val="20"/>
          <w:lang w:eastAsia="it-IT"/>
        </w:rPr>
        <w:t xml:space="preserve">nel </w:t>
      </w:r>
      <w:r w:rsidRPr="00E46BEF">
        <w:rPr>
          <w:spacing w:val="2"/>
          <w:sz w:val="20"/>
          <w:szCs w:val="20"/>
          <w:lang w:eastAsia="it-IT"/>
        </w:rPr>
        <w:t xml:space="preserve">solo </w:t>
      </w:r>
      <w:r w:rsidRPr="00E46BEF">
        <w:rPr>
          <w:spacing w:val="3"/>
          <w:sz w:val="20"/>
          <w:szCs w:val="20"/>
          <w:lang w:eastAsia="it-IT"/>
        </w:rPr>
        <w:t xml:space="preserve">caso </w:t>
      </w:r>
      <w:r w:rsidRPr="00E46BEF">
        <w:rPr>
          <w:sz w:val="20"/>
          <w:szCs w:val="20"/>
          <w:lang w:eastAsia="it-IT"/>
        </w:rPr>
        <w:t xml:space="preserve">in </w:t>
      </w:r>
      <w:r w:rsidRPr="00E46BEF">
        <w:rPr>
          <w:spacing w:val="2"/>
          <w:sz w:val="20"/>
          <w:szCs w:val="20"/>
          <w:lang w:eastAsia="it-IT"/>
        </w:rPr>
        <w:t xml:space="preserve">cui </w:t>
      </w:r>
      <w:r w:rsidRPr="00E46BEF">
        <w:rPr>
          <w:spacing w:val="3"/>
          <w:sz w:val="20"/>
          <w:szCs w:val="20"/>
          <w:lang w:eastAsia="it-IT"/>
        </w:rPr>
        <w:t xml:space="preserve">dalla visura camerale </w:t>
      </w:r>
      <w:r w:rsidRPr="00E46BEF">
        <w:rPr>
          <w:spacing w:val="2"/>
          <w:sz w:val="20"/>
          <w:szCs w:val="20"/>
          <w:lang w:eastAsia="it-IT"/>
        </w:rPr>
        <w:t xml:space="preserve">del </w:t>
      </w:r>
      <w:r w:rsidRPr="00E46BEF">
        <w:rPr>
          <w:spacing w:val="3"/>
          <w:sz w:val="20"/>
          <w:szCs w:val="20"/>
          <w:lang w:eastAsia="it-IT"/>
        </w:rPr>
        <w:t xml:space="preserve">concorrente risulti l’indicazione espressa </w:t>
      </w:r>
      <w:r w:rsidRPr="00E46BEF">
        <w:rPr>
          <w:spacing w:val="2"/>
          <w:sz w:val="20"/>
          <w:szCs w:val="20"/>
          <w:lang w:eastAsia="it-IT"/>
        </w:rPr>
        <w:t xml:space="preserve">dei </w:t>
      </w:r>
      <w:r w:rsidRPr="00E46BEF">
        <w:rPr>
          <w:spacing w:val="3"/>
          <w:sz w:val="20"/>
          <w:szCs w:val="20"/>
          <w:lang w:eastAsia="it-IT"/>
        </w:rPr>
        <w:t xml:space="preserve">poteri rappresentativi conferiti </w:t>
      </w:r>
      <w:r w:rsidRPr="00E46BEF">
        <w:rPr>
          <w:spacing w:val="2"/>
          <w:sz w:val="20"/>
          <w:szCs w:val="20"/>
          <w:lang w:eastAsia="it-IT"/>
        </w:rPr>
        <w:t xml:space="preserve">con </w:t>
      </w:r>
      <w:r w:rsidRPr="00E46BEF">
        <w:rPr>
          <w:sz w:val="20"/>
          <w:szCs w:val="20"/>
          <w:lang w:eastAsia="it-IT"/>
        </w:rPr>
        <w:t xml:space="preserve">la </w:t>
      </w:r>
      <w:r w:rsidRPr="00E46BEF">
        <w:rPr>
          <w:spacing w:val="3"/>
          <w:sz w:val="20"/>
          <w:szCs w:val="20"/>
          <w:lang w:eastAsia="it-IT"/>
        </w:rPr>
        <w:t xml:space="preserve">procura, </w:t>
      </w:r>
      <w:r w:rsidRPr="00E46BEF">
        <w:rPr>
          <w:sz w:val="20"/>
          <w:szCs w:val="20"/>
          <w:lang w:eastAsia="it-IT"/>
        </w:rPr>
        <w:t xml:space="preserve">la </w:t>
      </w:r>
      <w:r w:rsidRPr="00E46BEF">
        <w:rPr>
          <w:spacing w:val="3"/>
          <w:sz w:val="20"/>
          <w:szCs w:val="20"/>
          <w:lang w:eastAsia="it-IT"/>
        </w:rPr>
        <w:t xml:space="preserve">dichiarazione sostitutiva </w:t>
      </w:r>
      <w:r w:rsidRPr="00E46BEF">
        <w:rPr>
          <w:spacing w:val="2"/>
          <w:sz w:val="20"/>
          <w:szCs w:val="20"/>
          <w:lang w:eastAsia="it-IT"/>
        </w:rPr>
        <w:t xml:space="preserve">resa dal </w:t>
      </w:r>
      <w:r w:rsidRPr="00E46BEF">
        <w:rPr>
          <w:spacing w:val="3"/>
          <w:sz w:val="20"/>
          <w:szCs w:val="20"/>
          <w:lang w:eastAsia="it-IT"/>
        </w:rPr>
        <w:t xml:space="preserve">procuratore attestante </w:t>
      </w:r>
      <w:r w:rsidRPr="00E46BEF">
        <w:rPr>
          <w:sz w:val="20"/>
          <w:szCs w:val="20"/>
          <w:lang w:eastAsia="it-IT"/>
        </w:rPr>
        <w:t xml:space="preserve">la </w:t>
      </w:r>
      <w:r w:rsidRPr="00E46BEF">
        <w:rPr>
          <w:spacing w:val="3"/>
          <w:sz w:val="20"/>
          <w:szCs w:val="20"/>
          <w:lang w:eastAsia="it-IT"/>
        </w:rPr>
        <w:t xml:space="preserve">sussistenza </w:t>
      </w:r>
      <w:r w:rsidRPr="00E46BEF">
        <w:rPr>
          <w:spacing w:val="2"/>
          <w:sz w:val="20"/>
          <w:szCs w:val="20"/>
          <w:lang w:eastAsia="it-IT"/>
        </w:rPr>
        <w:t xml:space="preserve">dei </w:t>
      </w:r>
      <w:r w:rsidRPr="00E46BEF">
        <w:rPr>
          <w:spacing w:val="3"/>
          <w:sz w:val="20"/>
          <w:szCs w:val="20"/>
          <w:lang w:eastAsia="it-IT"/>
        </w:rPr>
        <w:t xml:space="preserve">poteri rappresentativi risultanti </w:t>
      </w:r>
      <w:r w:rsidRPr="00E46BEF">
        <w:rPr>
          <w:spacing w:val="2"/>
          <w:sz w:val="20"/>
          <w:szCs w:val="20"/>
          <w:lang w:eastAsia="it-IT"/>
        </w:rPr>
        <w:t>dalla</w:t>
      </w:r>
      <w:r w:rsidRPr="00E46BEF">
        <w:rPr>
          <w:spacing w:val="3"/>
          <w:sz w:val="20"/>
          <w:szCs w:val="20"/>
          <w:lang w:eastAsia="it-IT"/>
        </w:rPr>
        <w:t xml:space="preserve"> visura.</w:t>
      </w:r>
    </w:p>
    <w:p w14:paraId="38F32F5B" w14:textId="47868ED9" w:rsidR="00FF71EE" w:rsidRPr="00E46BEF" w:rsidRDefault="00BC006F" w:rsidP="00120774">
      <w:pPr>
        <w:tabs>
          <w:tab w:val="left" w:leader="dot" w:pos="8789"/>
          <w:tab w:val="left" w:pos="9214"/>
        </w:tabs>
        <w:ind w:right="-1"/>
        <w:jc w:val="both"/>
        <w:rPr>
          <w:color w:val="FF0000"/>
          <w:sz w:val="26"/>
          <w:szCs w:val="26"/>
        </w:rPr>
      </w:pPr>
      <w:r w:rsidRPr="00E46BEF">
        <w:rPr>
          <w:color w:val="FF0000"/>
          <w:sz w:val="26"/>
          <w:szCs w:val="26"/>
        </w:rPr>
        <w:t xml:space="preserve">     </w:t>
      </w:r>
    </w:p>
    <w:p w14:paraId="646C894D" w14:textId="77777777" w:rsidR="00FF71EE" w:rsidRPr="00E46BEF" w:rsidRDefault="00FF71EE" w:rsidP="00005962">
      <w:pPr>
        <w:tabs>
          <w:tab w:val="left" w:leader="dot" w:pos="8789"/>
          <w:tab w:val="left" w:pos="9214"/>
        </w:tabs>
        <w:ind w:right="-1" w:firstLine="5387"/>
        <w:jc w:val="both"/>
        <w:rPr>
          <w:sz w:val="26"/>
          <w:szCs w:val="26"/>
        </w:rPr>
      </w:pPr>
    </w:p>
    <w:p w14:paraId="32DC479C" w14:textId="77777777" w:rsidR="00FF71EE" w:rsidRPr="00E46BEF" w:rsidRDefault="00FF71EE" w:rsidP="00005962">
      <w:pPr>
        <w:tabs>
          <w:tab w:val="left" w:leader="dot" w:pos="8789"/>
          <w:tab w:val="left" w:pos="9214"/>
        </w:tabs>
        <w:ind w:right="-1"/>
        <w:jc w:val="both"/>
        <w:rPr>
          <w:i/>
          <w:iCs/>
          <w:sz w:val="26"/>
          <w:szCs w:val="26"/>
        </w:rPr>
      </w:pPr>
    </w:p>
    <w:sectPr w:rsidR="00FF71EE" w:rsidRPr="00E46BEF">
      <w:footerReference w:type="default" r:id="rId8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957E" w14:textId="77777777" w:rsidR="008C40AA" w:rsidRDefault="008C40AA">
      <w:r>
        <w:separator/>
      </w:r>
    </w:p>
  </w:endnote>
  <w:endnote w:type="continuationSeparator" w:id="0">
    <w:p w14:paraId="5C6ABF12" w14:textId="77777777" w:rsidR="008C40AA" w:rsidRDefault="008C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A3F6" w14:textId="77777777" w:rsidR="00BC006F" w:rsidRDefault="00BC006F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2CF25" wp14:editId="0091A70C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6262066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EC21A59" w14:textId="08076D29" w:rsidR="00BC006F" w:rsidRDefault="00BC006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F3FB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CF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14:paraId="6EC21A59" w14:textId="08076D29" w:rsidR="00BC006F" w:rsidRDefault="00BC006F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4F3FB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EC67" w14:textId="77777777" w:rsidR="008C40AA" w:rsidRDefault="008C40AA">
      <w:r>
        <w:rPr>
          <w:color w:val="000000"/>
        </w:rPr>
        <w:separator/>
      </w:r>
    </w:p>
  </w:footnote>
  <w:footnote w:type="continuationSeparator" w:id="0">
    <w:p w14:paraId="4A112EAB" w14:textId="77777777" w:rsidR="008C40AA" w:rsidRDefault="008C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4"/>
      <w:numFmt w:val="upperLetter"/>
      <w:lvlText w:val="%1"/>
      <w:lvlJc w:val="left"/>
      <w:pPr>
        <w:ind w:left="833" w:hanging="481"/>
      </w:pPr>
    </w:lvl>
    <w:lvl w:ilvl="1">
      <w:start w:val="1"/>
      <w:numFmt w:val="lowerLetter"/>
      <w:lvlText w:val="%2."/>
      <w:lvlJc w:val="left"/>
      <w:pPr>
        <w:ind w:left="1061" w:hanging="185"/>
      </w:pPr>
      <w:rPr>
        <w:rFonts w:ascii="Garamond" w:hAnsi="Garamond" w:cs="Garamond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069" w:hanging="185"/>
      </w:pPr>
    </w:lvl>
    <w:lvl w:ilvl="3">
      <w:numFmt w:val="bullet"/>
      <w:lvlText w:val="•"/>
      <w:lvlJc w:val="left"/>
      <w:pPr>
        <w:ind w:left="3079" w:hanging="185"/>
      </w:pPr>
    </w:lvl>
    <w:lvl w:ilvl="4">
      <w:numFmt w:val="bullet"/>
      <w:lvlText w:val="•"/>
      <w:lvlJc w:val="left"/>
      <w:pPr>
        <w:ind w:left="4088" w:hanging="185"/>
      </w:pPr>
    </w:lvl>
    <w:lvl w:ilvl="5">
      <w:numFmt w:val="bullet"/>
      <w:lvlText w:val="•"/>
      <w:lvlJc w:val="left"/>
      <w:pPr>
        <w:ind w:left="5098" w:hanging="185"/>
      </w:pPr>
    </w:lvl>
    <w:lvl w:ilvl="6">
      <w:numFmt w:val="bullet"/>
      <w:lvlText w:val="•"/>
      <w:lvlJc w:val="left"/>
      <w:pPr>
        <w:ind w:left="6108" w:hanging="185"/>
      </w:pPr>
    </w:lvl>
    <w:lvl w:ilvl="7">
      <w:numFmt w:val="bullet"/>
      <w:lvlText w:val="•"/>
      <w:lvlJc w:val="left"/>
      <w:pPr>
        <w:ind w:left="7117" w:hanging="185"/>
      </w:pPr>
    </w:lvl>
    <w:lvl w:ilvl="8">
      <w:numFmt w:val="bullet"/>
      <w:lvlText w:val="•"/>
      <w:lvlJc w:val="left"/>
      <w:pPr>
        <w:ind w:left="8127" w:hanging="185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352" w:hanging="128"/>
      </w:pPr>
      <w:rPr>
        <w:rFonts w:ascii="Garamond" w:hAnsi="Garamond" w:cs="Garamond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338" w:hanging="128"/>
      </w:pPr>
    </w:lvl>
    <w:lvl w:ilvl="2">
      <w:numFmt w:val="bullet"/>
      <w:lvlText w:val="•"/>
      <w:lvlJc w:val="left"/>
      <w:pPr>
        <w:ind w:left="2317" w:hanging="128"/>
      </w:pPr>
    </w:lvl>
    <w:lvl w:ilvl="3">
      <w:numFmt w:val="bullet"/>
      <w:lvlText w:val="•"/>
      <w:lvlJc w:val="left"/>
      <w:pPr>
        <w:ind w:left="3295" w:hanging="128"/>
      </w:pPr>
    </w:lvl>
    <w:lvl w:ilvl="4">
      <w:numFmt w:val="bullet"/>
      <w:lvlText w:val="•"/>
      <w:lvlJc w:val="left"/>
      <w:pPr>
        <w:ind w:left="4274" w:hanging="128"/>
      </w:pPr>
    </w:lvl>
    <w:lvl w:ilvl="5">
      <w:numFmt w:val="bullet"/>
      <w:lvlText w:val="•"/>
      <w:lvlJc w:val="left"/>
      <w:pPr>
        <w:ind w:left="5253" w:hanging="128"/>
      </w:pPr>
    </w:lvl>
    <w:lvl w:ilvl="6">
      <w:numFmt w:val="bullet"/>
      <w:lvlText w:val="•"/>
      <w:lvlJc w:val="left"/>
      <w:pPr>
        <w:ind w:left="6231" w:hanging="128"/>
      </w:pPr>
    </w:lvl>
    <w:lvl w:ilvl="7">
      <w:numFmt w:val="bullet"/>
      <w:lvlText w:val="•"/>
      <w:lvlJc w:val="left"/>
      <w:pPr>
        <w:ind w:left="7210" w:hanging="128"/>
      </w:pPr>
    </w:lvl>
    <w:lvl w:ilvl="8">
      <w:numFmt w:val="bullet"/>
      <w:lvlText w:val="•"/>
      <w:lvlJc w:val="left"/>
      <w:pPr>
        <w:ind w:left="8189" w:hanging="128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553" w:hanging="201"/>
      </w:pPr>
      <w:rPr>
        <w:rFonts w:ascii="Garamond" w:hAnsi="Garamond" w:cs="Garamond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518" w:hanging="201"/>
      </w:pPr>
    </w:lvl>
    <w:lvl w:ilvl="2">
      <w:numFmt w:val="bullet"/>
      <w:lvlText w:val="•"/>
      <w:lvlJc w:val="left"/>
      <w:pPr>
        <w:ind w:left="2477" w:hanging="201"/>
      </w:pPr>
    </w:lvl>
    <w:lvl w:ilvl="3">
      <w:numFmt w:val="bullet"/>
      <w:lvlText w:val="•"/>
      <w:lvlJc w:val="left"/>
      <w:pPr>
        <w:ind w:left="3435" w:hanging="201"/>
      </w:pPr>
    </w:lvl>
    <w:lvl w:ilvl="4">
      <w:numFmt w:val="bullet"/>
      <w:lvlText w:val="•"/>
      <w:lvlJc w:val="left"/>
      <w:pPr>
        <w:ind w:left="4394" w:hanging="201"/>
      </w:pPr>
    </w:lvl>
    <w:lvl w:ilvl="5">
      <w:numFmt w:val="bullet"/>
      <w:lvlText w:val="•"/>
      <w:lvlJc w:val="left"/>
      <w:pPr>
        <w:ind w:left="5353" w:hanging="201"/>
      </w:pPr>
    </w:lvl>
    <w:lvl w:ilvl="6">
      <w:numFmt w:val="bullet"/>
      <w:lvlText w:val="•"/>
      <w:lvlJc w:val="left"/>
      <w:pPr>
        <w:ind w:left="6311" w:hanging="201"/>
      </w:pPr>
    </w:lvl>
    <w:lvl w:ilvl="7">
      <w:numFmt w:val="bullet"/>
      <w:lvlText w:val="•"/>
      <w:lvlJc w:val="left"/>
      <w:pPr>
        <w:ind w:left="7270" w:hanging="201"/>
      </w:pPr>
    </w:lvl>
    <w:lvl w:ilvl="8">
      <w:numFmt w:val="bullet"/>
      <w:lvlText w:val="•"/>
      <w:lvlJc w:val="left"/>
      <w:pPr>
        <w:ind w:left="8229" w:hanging="201"/>
      </w:pPr>
    </w:lvl>
  </w:abstractNum>
  <w:abstractNum w:abstractNumId="3" w15:restartNumberingAfterBreak="0">
    <w:nsid w:val="10E13F5E"/>
    <w:multiLevelType w:val="hybridMultilevel"/>
    <w:tmpl w:val="28C20DA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10D59"/>
    <w:multiLevelType w:val="hybridMultilevel"/>
    <w:tmpl w:val="9FB20CD6"/>
    <w:lvl w:ilvl="0" w:tplc="00000006">
      <w:numFmt w:val="bullet"/>
      <w:lvlText w:val="-"/>
      <w:lvlJc w:val="left"/>
      <w:pPr>
        <w:ind w:left="720" w:hanging="360"/>
      </w:pPr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3F03"/>
    <w:multiLevelType w:val="multilevel"/>
    <w:tmpl w:val="0AA49A9C"/>
    <w:lvl w:ilvl="0">
      <w:numFmt w:val="bullet"/>
      <w:lvlText w:val="-"/>
      <w:lvlJc w:val="left"/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D29450E"/>
    <w:multiLevelType w:val="hybridMultilevel"/>
    <w:tmpl w:val="C7ACB05A"/>
    <w:lvl w:ilvl="0" w:tplc="00000006">
      <w:numFmt w:val="bullet"/>
      <w:lvlText w:val="-"/>
      <w:lvlJc w:val="left"/>
      <w:pPr>
        <w:ind w:left="720" w:hanging="360"/>
      </w:pPr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440F"/>
    <w:multiLevelType w:val="multilevel"/>
    <w:tmpl w:val="63FC4C4A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89671576">
    <w:abstractNumId w:val="7"/>
  </w:num>
  <w:num w:numId="2" w16cid:durableId="606742072">
    <w:abstractNumId w:val="5"/>
  </w:num>
  <w:num w:numId="3" w16cid:durableId="1746683828">
    <w:abstractNumId w:val="2"/>
  </w:num>
  <w:num w:numId="4" w16cid:durableId="804587344">
    <w:abstractNumId w:val="1"/>
  </w:num>
  <w:num w:numId="5" w16cid:durableId="1890677968">
    <w:abstractNumId w:val="0"/>
  </w:num>
  <w:num w:numId="6" w16cid:durableId="893077165">
    <w:abstractNumId w:val="4"/>
  </w:num>
  <w:num w:numId="7" w16cid:durableId="886143497">
    <w:abstractNumId w:val="6"/>
  </w:num>
  <w:num w:numId="8" w16cid:durableId="89424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EE"/>
    <w:rsid w:val="00005962"/>
    <w:rsid w:val="00013B5C"/>
    <w:rsid w:val="00025EF8"/>
    <w:rsid w:val="000334E3"/>
    <w:rsid w:val="0007200A"/>
    <w:rsid w:val="00120774"/>
    <w:rsid w:val="001807EC"/>
    <w:rsid w:val="001D1200"/>
    <w:rsid w:val="001F756C"/>
    <w:rsid w:val="001F7AC0"/>
    <w:rsid w:val="00286609"/>
    <w:rsid w:val="00304074"/>
    <w:rsid w:val="00317341"/>
    <w:rsid w:val="00357082"/>
    <w:rsid w:val="00371DE6"/>
    <w:rsid w:val="00372D92"/>
    <w:rsid w:val="004F0315"/>
    <w:rsid w:val="004F3FB6"/>
    <w:rsid w:val="00501677"/>
    <w:rsid w:val="00517CFC"/>
    <w:rsid w:val="00520091"/>
    <w:rsid w:val="005354E5"/>
    <w:rsid w:val="00654630"/>
    <w:rsid w:val="00715C01"/>
    <w:rsid w:val="00731F04"/>
    <w:rsid w:val="00765A82"/>
    <w:rsid w:val="008463B4"/>
    <w:rsid w:val="00871F6E"/>
    <w:rsid w:val="00892869"/>
    <w:rsid w:val="008C40AA"/>
    <w:rsid w:val="00907A83"/>
    <w:rsid w:val="009F45D2"/>
    <w:rsid w:val="00A216CB"/>
    <w:rsid w:val="00A8312C"/>
    <w:rsid w:val="00BC006F"/>
    <w:rsid w:val="00BE7EAC"/>
    <w:rsid w:val="00C25E2B"/>
    <w:rsid w:val="00C61C3A"/>
    <w:rsid w:val="00D0235D"/>
    <w:rsid w:val="00D36EF2"/>
    <w:rsid w:val="00DB77A6"/>
    <w:rsid w:val="00DC7426"/>
    <w:rsid w:val="00E46BEF"/>
    <w:rsid w:val="00F038D8"/>
    <w:rsid w:val="00F703D1"/>
    <w:rsid w:val="00FA140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F65"/>
  <w15:docId w15:val="{C07A4265-6A1C-4593-9FD3-CA9EF56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0334E3"/>
    <w:pPr>
      <w:autoSpaceDE w:val="0"/>
      <w:adjustRightInd w:val="0"/>
      <w:textAlignment w:val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C57D-4AEC-466D-A31C-EC0326AC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Agenzia delle Dogane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keywords/>
  <dc:description/>
  <cp:lastModifiedBy>Supporto 01</cp:lastModifiedBy>
  <cp:revision>2</cp:revision>
  <cp:lastPrinted>2016-06-10T16:06:00Z</cp:lastPrinted>
  <dcterms:created xsi:type="dcterms:W3CDTF">2025-03-21T11:55:00Z</dcterms:created>
  <dcterms:modified xsi:type="dcterms:W3CDTF">2025-03-21T11:55:00Z</dcterms:modified>
</cp:coreProperties>
</file>